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1F3E" w:rsidRPr="008D4AF8" w:rsidRDefault="00D13030" w:rsidP="008B1F3E">
      <w:pPr>
        <w:ind w:hanging="23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8D4AF8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ตัวชี้วัดที่</w:t>
      </w:r>
      <w:r w:rsidRPr="008D4AF8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="00182299" w:rsidRPr="008D4AF8">
        <w:rPr>
          <w:rFonts w:ascii="TH SarabunPSK" w:hAnsi="TH SarabunPSK" w:cs="TH SarabunPSK"/>
          <w:b/>
          <w:bCs/>
          <w:color w:val="FF0000"/>
          <w:sz w:val="30"/>
          <w:szCs w:val="30"/>
          <w:cs/>
        </w:rPr>
        <w:t xml:space="preserve"> </w:t>
      </w:r>
      <w:r w:rsidR="00182299" w:rsidRPr="008D4AF8">
        <w:rPr>
          <w:rFonts w:ascii="TH SarabunPSK" w:hAnsi="TH SarabunPSK" w:cs="TH SarabunPSK"/>
          <w:b/>
          <w:bCs/>
          <w:sz w:val="30"/>
          <w:szCs w:val="30"/>
        </w:rPr>
        <w:t>4</w:t>
      </w:r>
      <w:r w:rsidRPr="008D4AF8">
        <w:rPr>
          <w:rFonts w:ascii="TH SarabunPSK" w:hAnsi="TH SarabunPSK" w:cs="TH SarabunPSK"/>
          <w:b/>
          <w:bCs/>
          <w:color w:val="FF0000"/>
          <w:sz w:val="30"/>
          <w:szCs w:val="30"/>
        </w:rPr>
        <w:tab/>
      </w:r>
      <w:r w:rsidR="00E96E8F" w:rsidRPr="008D4AF8">
        <w:rPr>
          <w:rFonts w:ascii="TH SarabunPSK" w:hAnsi="TH SarabunPSK" w:cs="TH SarabunPSK" w:hint="cs"/>
          <w:b/>
          <w:bCs/>
          <w:sz w:val="30"/>
          <w:szCs w:val="30"/>
          <w:cs/>
        </w:rPr>
        <w:t>ร้</w:t>
      </w:r>
      <w:r w:rsidR="00E96E8F" w:rsidRPr="008D4AF8">
        <w:rPr>
          <w:rFonts w:ascii="TH SarabunPSK" w:hAnsi="TH SarabunPSK" w:cs="TH SarabunPSK"/>
          <w:b/>
          <w:bCs/>
          <w:sz w:val="30"/>
          <w:szCs w:val="30"/>
          <w:cs/>
        </w:rPr>
        <w:t>อยละของการเบิกจ่ายเงิน</w:t>
      </w:r>
      <w:r w:rsidR="00E96E8F" w:rsidRPr="008D4AF8">
        <w:rPr>
          <w:rFonts w:ascii="TH SarabunPSK" w:hAnsi="TH SarabunPSK" w:cs="TH SarabunPSK" w:hint="cs"/>
          <w:b/>
          <w:bCs/>
          <w:sz w:val="30"/>
          <w:szCs w:val="30"/>
          <w:cs/>
        </w:rPr>
        <w:t>งบประมาณ</w:t>
      </w:r>
      <w:r w:rsidR="005A7DDD" w:rsidRPr="008D4AF8">
        <w:rPr>
          <w:rFonts w:ascii="TH SarabunPSK" w:hAnsi="TH SarabunPSK" w:cs="TH SarabunPSK"/>
          <w:b/>
          <w:bCs/>
          <w:sz w:val="30"/>
          <w:szCs w:val="30"/>
          <w:cs/>
        </w:rPr>
        <w:t>ขอ</w:t>
      </w:r>
      <w:r w:rsidR="005A7DDD" w:rsidRPr="008D4AF8">
        <w:rPr>
          <w:rFonts w:ascii="TH SarabunPSK" w:hAnsi="TH SarabunPSK" w:cs="TH SarabunPSK" w:hint="cs"/>
          <w:b/>
          <w:bCs/>
          <w:sz w:val="30"/>
          <w:szCs w:val="30"/>
          <w:cs/>
        </w:rPr>
        <w:t>งสำนัก/หน่วยงาน</w:t>
      </w:r>
    </w:p>
    <w:p w:rsidR="008B1F3E" w:rsidRPr="008D4AF8" w:rsidRDefault="008B1F3E" w:rsidP="008B1F3E">
      <w:pPr>
        <w:ind w:hanging="23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8D4AF8">
        <w:rPr>
          <w:rFonts w:ascii="TH SarabunPSK" w:hAnsi="TH SarabunPSK" w:cs="TH SarabunPSK"/>
          <w:b/>
          <w:bCs/>
          <w:sz w:val="30"/>
          <w:szCs w:val="30"/>
          <w:cs/>
        </w:rPr>
        <w:t xml:space="preserve">ตัวชี้วัดที่ </w:t>
      </w:r>
      <w:r w:rsidRPr="008D4AF8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 </w:t>
      </w:r>
      <w:r w:rsidRPr="008D4AF8">
        <w:rPr>
          <w:rFonts w:ascii="TH SarabunPSK" w:hAnsi="TH SarabunPSK" w:cs="TH SarabunPSK"/>
          <w:b/>
          <w:bCs/>
          <w:sz w:val="30"/>
          <w:szCs w:val="30"/>
          <w:cs/>
        </w:rPr>
        <w:t>4.2</w:t>
      </w:r>
      <w:r w:rsidRPr="008D4AF8">
        <w:rPr>
          <w:rFonts w:ascii="TH SarabunPSK" w:hAnsi="TH SarabunPSK" w:cs="TH SarabunPSK"/>
          <w:b/>
          <w:bCs/>
          <w:sz w:val="30"/>
          <w:szCs w:val="30"/>
          <w:cs/>
        </w:rPr>
        <w:tab/>
        <w:t>ร้อยละของการเบิกจ่ายเงินงบประมาณตามแผนสำนัก/หน่วยงาน</w:t>
      </w:r>
    </w:p>
    <w:p w:rsidR="00567F26" w:rsidRPr="008D4AF8" w:rsidRDefault="00567F26" w:rsidP="008B1F3E">
      <w:pPr>
        <w:rPr>
          <w:rFonts w:ascii="TH SarabunPSK" w:hAnsi="TH SarabunPSK" w:cs="TH SarabunPSK"/>
          <w:sz w:val="30"/>
          <w:szCs w:val="30"/>
        </w:rPr>
      </w:pPr>
      <w:r w:rsidRPr="008D4AF8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ตัวชี้วัดที่</w:t>
      </w:r>
      <w:r w:rsidR="008B1F3E" w:rsidRPr="008D4AF8">
        <w:rPr>
          <w:rFonts w:ascii="TH SarabunPSK" w:hAnsi="TH SarabunPSK" w:cs="TH SarabunPSK"/>
          <w:b/>
          <w:bCs/>
          <w:color w:val="FF0000"/>
          <w:sz w:val="30"/>
          <w:szCs w:val="30"/>
          <w:cs/>
        </w:rPr>
        <w:t xml:space="preserve"> </w:t>
      </w:r>
      <w:r w:rsidRPr="008D4AF8">
        <w:rPr>
          <w:rFonts w:ascii="TH SarabunPSK" w:hAnsi="TH SarabunPSK" w:cs="TH SarabunPSK"/>
          <w:b/>
          <w:bCs/>
          <w:sz w:val="30"/>
          <w:szCs w:val="30"/>
        </w:rPr>
        <w:t>4</w:t>
      </w:r>
      <w:r w:rsidRPr="008D4AF8">
        <w:rPr>
          <w:rFonts w:ascii="TH SarabunPSK" w:hAnsi="TH SarabunPSK" w:cs="TH SarabunPSK"/>
          <w:b/>
          <w:bCs/>
          <w:sz w:val="30"/>
          <w:szCs w:val="30"/>
          <w:cs/>
        </w:rPr>
        <w:t>.</w:t>
      </w:r>
      <w:r w:rsidR="008768EE" w:rsidRPr="008D4AF8">
        <w:rPr>
          <w:rFonts w:ascii="TH SarabunPSK" w:hAnsi="TH SarabunPSK" w:cs="TH SarabunPSK"/>
          <w:b/>
          <w:bCs/>
          <w:sz w:val="30"/>
          <w:szCs w:val="30"/>
        </w:rPr>
        <w:t>2</w:t>
      </w:r>
      <w:r w:rsidR="008768EE" w:rsidRPr="008D4AF8">
        <w:rPr>
          <w:rFonts w:ascii="TH SarabunPSK" w:hAnsi="TH SarabunPSK" w:cs="TH SarabunPSK"/>
          <w:b/>
          <w:bCs/>
          <w:sz w:val="30"/>
          <w:szCs w:val="30"/>
          <w:cs/>
        </w:rPr>
        <w:t>.</w:t>
      </w:r>
      <w:r w:rsidR="000B7569" w:rsidRPr="008D4AF8">
        <w:rPr>
          <w:rFonts w:ascii="TH SarabunPSK" w:hAnsi="TH SarabunPSK" w:cs="TH SarabunPSK" w:hint="cs"/>
          <w:b/>
          <w:bCs/>
          <w:sz w:val="30"/>
          <w:szCs w:val="30"/>
          <w:cs/>
        </w:rPr>
        <w:t>4</w:t>
      </w:r>
      <w:r w:rsidRPr="008D4AF8">
        <w:rPr>
          <w:rFonts w:ascii="TH SarabunPSK" w:hAnsi="TH SarabunPSK" w:cs="TH SarabunPSK"/>
          <w:b/>
          <w:bCs/>
          <w:color w:val="FF0000"/>
          <w:sz w:val="30"/>
          <w:szCs w:val="30"/>
        </w:rPr>
        <w:tab/>
      </w:r>
      <w:r w:rsidR="005A7DDD" w:rsidRPr="008D4AF8">
        <w:rPr>
          <w:rFonts w:ascii="TH SarabunPSK" w:hAnsi="TH SarabunPSK" w:cs="TH SarabunPSK"/>
          <w:b/>
          <w:bCs/>
          <w:sz w:val="30"/>
          <w:szCs w:val="30"/>
          <w:cs/>
        </w:rPr>
        <w:t>ร้อยละของการเบิกจ่ายเงินงบประมาณตามแผนไตรมาสที่ 4</w:t>
      </w:r>
    </w:p>
    <w:p w:rsidR="00D13030" w:rsidRPr="008D4AF8" w:rsidRDefault="00D13030" w:rsidP="00E96E8F">
      <w:pPr>
        <w:ind w:hanging="23"/>
        <w:rPr>
          <w:rFonts w:ascii="TH SarabunPSK" w:hAnsi="TH SarabunPSK" w:cs="TH SarabunPSK"/>
          <w:b/>
          <w:bCs/>
          <w:sz w:val="30"/>
          <w:szCs w:val="30"/>
          <w:cs/>
        </w:rPr>
      </w:pPr>
      <w:r w:rsidRPr="008D4AF8"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cs/>
          <w:lang w:eastAsia="th-TH"/>
        </w:rPr>
        <w:t xml:space="preserve">หน่วยวัด : </w:t>
      </w:r>
      <w:r w:rsidRPr="008D4AF8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182299" w:rsidRPr="008D4AF8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>ร้อยละ</w:t>
      </w:r>
      <w:bookmarkStart w:id="0" w:name="_GoBack"/>
      <w:bookmarkEnd w:id="0"/>
    </w:p>
    <w:p w:rsidR="00D13030" w:rsidRPr="008D4AF8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</w:pPr>
      <w:r w:rsidRPr="008D4AF8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น้ำหนัก : </w:t>
      </w:r>
      <w:r w:rsidRPr="008D4AF8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Pr="008D4AF8">
        <w:rPr>
          <w:rFonts w:ascii="TH SarabunPSK" w:hAnsi="TH SarabunPSK" w:cs="TH SarabunPSK"/>
          <w:b/>
          <w:bCs/>
          <w:sz w:val="30"/>
          <w:szCs w:val="30"/>
          <w:cs/>
        </w:rPr>
        <w:t xml:space="preserve">ร้อยละ </w:t>
      </w:r>
      <w:r w:rsidR="00587CF0" w:rsidRPr="008D4AF8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>5</w:t>
      </w:r>
    </w:p>
    <w:p w:rsidR="00D13030" w:rsidRPr="008D4AF8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8D4AF8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คำอธิบาย : </w:t>
      </w:r>
      <w:r w:rsidRPr="008D4AF8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8D4AF8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8D4AF8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8D4AF8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8D4AF8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</w:p>
    <w:p w:rsidR="00567F26" w:rsidRPr="008D4AF8" w:rsidRDefault="00567F26" w:rsidP="00567F26">
      <w:pPr>
        <w:widowControl w:val="0"/>
        <w:adjustRightInd w:val="0"/>
        <w:spacing w:before="120" w:line="360" w:lineRule="atLeast"/>
        <w:ind w:firstLine="1418"/>
        <w:jc w:val="thaiDistribute"/>
        <w:textAlignment w:val="baseline"/>
        <w:outlineLvl w:val="0"/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</w:rPr>
      </w:pPr>
      <w:r w:rsidRPr="008D4AF8">
        <w:rPr>
          <w:rFonts w:ascii="TH SarabunPSK" w:hAnsi="TH SarabunPSK" w:cs="TH SarabunPSK"/>
          <w:color w:val="000000"/>
          <w:sz w:val="30"/>
          <w:szCs w:val="30"/>
          <w:cs/>
        </w:rPr>
        <w:t>การพิจารณาผลสำเร็จ</w:t>
      </w:r>
      <w:r w:rsidRPr="008D4AF8">
        <w:rPr>
          <w:rFonts w:ascii="TH SarabunPSK" w:hAnsi="TH SarabunPSK" w:cs="TH SarabunPSK"/>
          <w:sz w:val="30"/>
          <w:szCs w:val="30"/>
          <w:cs/>
        </w:rPr>
        <w:t xml:space="preserve">ของการเบิกจ่ายเงินงบประมาณตามแผน </w:t>
      </w:r>
      <w:r w:rsidRPr="008D4AF8">
        <w:rPr>
          <w:rFonts w:ascii="TH SarabunPSK" w:hAnsi="TH SarabunPSK" w:cs="TH SarabunPSK"/>
          <w:color w:val="000000"/>
          <w:sz w:val="30"/>
          <w:szCs w:val="30"/>
          <w:cs/>
        </w:rPr>
        <w:t>จะใช้อัตราการเบิกจ่ายเงินงบประมาณรายจ่ายของสำนัก/หน่วยงาน (รายไตรมาส) เป็นตัวชี้วัดความสามารถในการเบิกจ่ายเงินของสำนัก/หน่วยงาน ทั้งนี้</w:t>
      </w:r>
      <w:r w:rsidR="006B7452" w:rsidRPr="008D4AF8"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    </w:t>
      </w:r>
      <w:r w:rsidRPr="008D4AF8">
        <w:rPr>
          <w:rFonts w:ascii="TH SarabunPSK" w:hAnsi="TH SarabunPSK" w:cs="TH SarabunPSK"/>
          <w:color w:val="000000"/>
          <w:sz w:val="30"/>
          <w:szCs w:val="30"/>
          <w:cs/>
        </w:rPr>
        <w:t xml:space="preserve">ไม่รวมงบประมาณที่ได้รับการจัดสรรเพิ่มเติมระหว่างปีงบประมาณ </w:t>
      </w:r>
    </w:p>
    <w:p w:rsidR="00D13030" w:rsidRPr="008D4AF8" w:rsidRDefault="00D13030" w:rsidP="00D13030">
      <w:pPr>
        <w:pStyle w:val="FootnoteText"/>
        <w:spacing w:before="120"/>
        <w:jc w:val="thaiDistribute"/>
        <w:outlineLvl w:val="0"/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</w:rPr>
      </w:pPr>
      <w:r w:rsidRPr="008D4AF8"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  <w:cs/>
        </w:rPr>
        <w:t>เกณฑ์การให้คะแนน :</w:t>
      </w:r>
    </w:p>
    <w:p w:rsidR="00E778A6" w:rsidRPr="008D4AF8" w:rsidRDefault="000A47B4" w:rsidP="000A47B4">
      <w:pPr>
        <w:spacing w:before="120" w:after="120"/>
        <w:jc w:val="center"/>
        <w:rPr>
          <w:rFonts w:ascii="TH SarabunPSK" w:hAnsi="TH SarabunPSK" w:cs="TH SarabunPSK"/>
          <w:color w:val="000000"/>
          <w:sz w:val="30"/>
          <w:szCs w:val="30"/>
        </w:rPr>
      </w:pPr>
      <w:r w:rsidRPr="008D4AF8">
        <w:rPr>
          <w:rFonts w:ascii="TH SarabunPSK" w:hAnsi="TH SarabunPSK" w:cs="TH SarabunPSK"/>
          <w:color w:val="000000"/>
          <w:sz w:val="30"/>
          <w:szCs w:val="30"/>
          <w:cs/>
        </w:rPr>
        <w:t>ช่วงการปรับเกณฑ์การให้คะแนน +/- 5 คะแนน ต่อ 1 คะแนน โดยกำหนดเกณฑ์การให้คะแนน</w:t>
      </w:r>
      <w:r w:rsidRPr="008D4AF8"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 </w:t>
      </w:r>
      <w:r w:rsidR="00D13030" w:rsidRPr="008D4AF8">
        <w:rPr>
          <w:rFonts w:ascii="TH SarabunPSK" w:hAnsi="TH SarabunPSK" w:cs="TH SarabunPSK"/>
          <w:color w:val="000000"/>
          <w:sz w:val="30"/>
          <w:szCs w:val="30"/>
          <w:cs/>
        </w:rPr>
        <w:t>ดังนี้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7"/>
        <w:gridCol w:w="4608"/>
      </w:tblGrid>
      <w:tr w:rsidR="00182299" w:rsidRPr="008D4AF8" w:rsidTr="009A4213">
        <w:trPr>
          <w:tblHeader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8D4AF8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8D4AF8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ระดับคะแนน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8D4AF8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8D4AF8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เกณฑ์การให้คะแนน</w:t>
            </w:r>
          </w:p>
        </w:tc>
      </w:tr>
      <w:tr w:rsidR="00182299" w:rsidRPr="008D4AF8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8D4AF8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8D4AF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8D4AF8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</w:pPr>
            <w:r w:rsidRPr="008D4AF8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80</w:t>
            </w:r>
          </w:p>
        </w:tc>
      </w:tr>
      <w:tr w:rsidR="00182299" w:rsidRPr="008D4AF8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8D4AF8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8D4AF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8D4AF8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8D4AF8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85</w:t>
            </w:r>
          </w:p>
        </w:tc>
      </w:tr>
      <w:tr w:rsidR="00182299" w:rsidRPr="008D4AF8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8D4AF8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8D4AF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3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8D4AF8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8D4AF8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90</w:t>
            </w:r>
          </w:p>
        </w:tc>
      </w:tr>
      <w:tr w:rsidR="00182299" w:rsidRPr="008D4AF8" w:rsidTr="009A4213">
        <w:trPr>
          <w:trHeight w:val="70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8D4AF8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8D4AF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8D4AF8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8D4AF8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95</w:t>
            </w:r>
          </w:p>
        </w:tc>
      </w:tr>
      <w:tr w:rsidR="00182299" w:rsidRPr="008D4AF8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8D4AF8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8D4AF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5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8D4AF8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</w:pPr>
            <w:r w:rsidRPr="008D4AF8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100</w:t>
            </w:r>
          </w:p>
        </w:tc>
      </w:tr>
    </w:tbl>
    <w:p w:rsidR="00D13030" w:rsidRPr="008D4AF8" w:rsidRDefault="00D13030" w:rsidP="00D13030">
      <w:pPr>
        <w:pStyle w:val="FootnoteText"/>
        <w:tabs>
          <w:tab w:val="left" w:pos="993"/>
        </w:tabs>
        <w:ind w:firstLine="720"/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 w:rsidRPr="008D4AF8">
        <w:rPr>
          <w:rFonts w:ascii="TH SarabunPSK" w:hAnsi="TH SarabunPSK" w:cs="TH SarabunPSK" w:hint="cs"/>
          <w:sz w:val="30"/>
          <w:szCs w:val="30"/>
          <w:cs/>
        </w:rPr>
        <w:tab/>
      </w:r>
      <w:r w:rsidRPr="008D4AF8">
        <w:rPr>
          <w:rFonts w:ascii="TH SarabunPSK" w:hAnsi="TH SarabunPSK" w:cs="TH SarabunPSK"/>
          <w:sz w:val="30"/>
          <w:szCs w:val="30"/>
          <w:cs/>
        </w:rPr>
        <w:tab/>
      </w:r>
    </w:p>
    <w:p w:rsidR="00D13030" w:rsidRPr="008D4AF8" w:rsidRDefault="00D13030" w:rsidP="00D13030">
      <w:pPr>
        <w:pStyle w:val="FootnoteText"/>
        <w:spacing w:before="120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8D4AF8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รายละเอียดข้อมูลพื้นฐาน : 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10"/>
        <w:gridCol w:w="1330"/>
        <w:gridCol w:w="1416"/>
        <w:gridCol w:w="1341"/>
        <w:gridCol w:w="1275"/>
      </w:tblGrid>
      <w:tr w:rsidR="00D13030" w:rsidRPr="008D4AF8" w:rsidTr="00F42CDE">
        <w:tc>
          <w:tcPr>
            <w:tcW w:w="3710" w:type="dxa"/>
            <w:vMerge w:val="restart"/>
            <w:vAlign w:val="center"/>
          </w:tcPr>
          <w:p w:rsidR="00D13030" w:rsidRPr="008D4AF8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8D4AF8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ข้อมูลพื้นฐานประกอบตัวชี้วัด</w:t>
            </w:r>
          </w:p>
        </w:tc>
        <w:tc>
          <w:tcPr>
            <w:tcW w:w="1330" w:type="dxa"/>
            <w:vMerge w:val="restart"/>
            <w:vAlign w:val="center"/>
          </w:tcPr>
          <w:p w:rsidR="00D13030" w:rsidRPr="008D4AF8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8D4AF8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หน่วยวัด</w:t>
            </w:r>
          </w:p>
        </w:tc>
        <w:tc>
          <w:tcPr>
            <w:tcW w:w="4032" w:type="dxa"/>
            <w:gridSpan w:val="3"/>
            <w:vAlign w:val="center"/>
          </w:tcPr>
          <w:p w:rsidR="00D13030" w:rsidRPr="008D4AF8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8D4AF8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ผลการดำเนินงานในอดีต ปีงบประมาณ พ.ศ.</w:t>
            </w:r>
          </w:p>
        </w:tc>
      </w:tr>
      <w:tr w:rsidR="008A3FB0" w:rsidRPr="008D4AF8" w:rsidTr="00F42CDE">
        <w:tc>
          <w:tcPr>
            <w:tcW w:w="3710" w:type="dxa"/>
            <w:vMerge/>
            <w:vAlign w:val="center"/>
          </w:tcPr>
          <w:p w:rsidR="008A3FB0" w:rsidRPr="008D4AF8" w:rsidRDefault="008A3FB0" w:rsidP="008A3FB0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330" w:type="dxa"/>
            <w:vMerge/>
            <w:vAlign w:val="center"/>
          </w:tcPr>
          <w:p w:rsidR="008A3FB0" w:rsidRPr="008D4AF8" w:rsidRDefault="008A3FB0" w:rsidP="008A3FB0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416" w:type="dxa"/>
            <w:vAlign w:val="center"/>
          </w:tcPr>
          <w:p w:rsidR="008A3FB0" w:rsidRPr="008D4AF8" w:rsidRDefault="008A3FB0" w:rsidP="008A3FB0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D4AF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2559</w:t>
            </w:r>
          </w:p>
        </w:tc>
        <w:tc>
          <w:tcPr>
            <w:tcW w:w="1341" w:type="dxa"/>
            <w:vAlign w:val="center"/>
          </w:tcPr>
          <w:p w:rsidR="008A3FB0" w:rsidRPr="008D4AF8" w:rsidRDefault="008A3FB0" w:rsidP="008A3FB0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D4AF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</w:t>
            </w:r>
            <w:r w:rsidRPr="008D4AF8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60</w:t>
            </w:r>
          </w:p>
        </w:tc>
        <w:tc>
          <w:tcPr>
            <w:tcW w:w="1275" w:type="dxa"/>
            <w:vAlign w:val="center"/>
          </w:tcPr>
          <w:p w:rsidR="008A3FB0" w:rsidRPr="008D4AF8" w:rsidRDefault="008A3FB0" w:rsidP="008A3FB0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D4AF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</w:t>
            </w:r>
            <w:r w:rsidRPr="008D4AF8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1</w:t>
            </w:r>
          </w:p>
        </w:tc>
      </w:tr>
      <w:tr w:rsidR="00416FDA" w:rsidRPr="008D4AF8" w:rsidTr="00F42CDE">
        <w:trPr>
          <w:trHeight w:val="679"/>
        </w:trPr>
        <w:tc>
          <w:tcPr>
            <w:tcW w:w="3710" w:type="dxa"/>
          </w:tcPr>
          <w:p w:rsidR="00416FDA" w:rsidRPr="008D4AF8" w:rsidRDefault="00720222" w:rsidP="008B1F3E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8D4AF8">
              <w:rPr>
                <w:rFonts w:ascii="TH SarabunPSK" w:hAnsi="TH SarabunPSK" w:cs="TH SarabunPSK"/>
                <w:sz w:val="30"/>
                <w:szCs w:val="30"/>
                <w:cs/>
              </w:rPr>
              <w:t>ร้อยละของการเบิกจ่ายเงินงบประมาณตามแผนไตรมาสที่ 4</w:t>
            </w:r>
          </w:p>
        </w:tc>
        <w:tc>
          <w:tcPr>
            <w:tcW w:w="1330" w:type="dxa"/>
          </w:tcPr>
          <w:p w:rsidR="00416FDA" w:rsidRPr="008D4AF8" w:rsidRDefault="000A47B4" w:rsidP="00567F26">
            <w:pPr>
              <w:ind w:left="-100" w:hanging="8"/>
              <w:jc w:val="center"/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lang w:eastAsia="th-TH"/>
              </w:rPr>
            </w:pPr>
            <w:r w:rsidRPr="008D4AF8"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cs/>
                <w:lang w:eastAsia="th-TH"/>
              </w:rPr>
              <w:t>ร้อยละ</w:t>
            </w:r>
          </w:p>
        </w:tc>
        <w:tc>
          <w:tcPr>
            <w:tcW w:w="1416" w:type="dxa"/>
          </w:tcPr>
          <w:p w:rsidR="00416FDA" w:rsidRPr="008D4AF8" w:rsidRDefault="00416FDA" w:rsidP="00416FDA">
            <w:pPr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</w:p>
        </w:tc>
        <w:tc>
          <w:tcPr>
            <w:tcW w:w="1341" w:type="dxa"/>
          </w:tcPr>
          <w:p w:rsidR="00416FDA" w:rsidRPr="008D4AF8" w:rsidRDefault="00416FDA" w:rsidP="00416FD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5" w:type="dxa"/>
          </w:tcPr>
          <w:p w:rsidR="00416FDA" w:rsidRPr="008D4AF8" w:rsidRDefault="00416FDA" w:rsidP="00416FD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</w:tbl>
    <w:p w:rsidR="00547BEF" w:rsidRPr="008D4AF8" w:rsidRDefault="00547BEF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845719" w:rsidRPr="008D4AF8" w:rsidRDefault="00845719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8D4AF8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แหล่งข้อมูล / วิธีการจัดเก็บข้อมูล :</w:t>
      </w:r>
    </w:p>
    <w:tbl>
      <w:tblPr>
        <w:tblW w:w="92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5"/>
        <w:gridCol w:w="8809"/>
      </w:tblGrid>
      <w:tr w:rsidR="0079238E" w:rsidRPr="008D4AF8" w:rsidTr="0079238E">
        <w:trPr>
          <w:jc w:val="center"/>
        </w:trPr>
        <w:tc>
          <w:tcPr>
            <w:tcW w:w="405" w:type="dxa"/>
          </w:tcPr>
          <w:p w:rsidR="0079238E" w:rsidRPr="008D4AF8" w:rsidRDefault="0079238E" w:rsidP="00B81EE2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8D4AF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1.</w:t>
            </w:r>
          </w:p>
        </w:tc>
        <w:tc>
          <w:tcPr>
            <w:tcW w:w="8809" w:type="dxa"/>
          </w:tcPr>
          <w:p w:rsidR="0079238E" w:rsidRPr="008D4AF8" w:rsidRDefault="00567F26" w:rsidP="008A3FB0">
            <w:pPr>
              <w:pStyle w:val="FootnoteText"/>
              <w:jc w:val="thaiDistribute"/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</w:pPr>
            <w:r w:rsidRPr="008D4AF8"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  <w:t>เอกสารการเบิกจ่ายงบประมาณของกลุ่มงานการเงิน งบประมาณและบัญชี สำนักอำนวยการ และ</w:t>
            </w:r>
            <w:r w:rsidR="008D4AF8" w:rsidRPr="008D4AF8"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  <w:br/>
            </w:r>
            <w:r w:rsidRPr="008D4AF8"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  <w:t>กลุ่มติดตามและประเมินผลด้านนโยบายและงบประมาณอุดมศึกษา สำนักติดตามและประเมินผลอุดมศึกษา</w:t>
            </w:r>
          </w:p>
        </w:tc>
      </w:tr>
      <w:tr w:rsidR="008B1F3E" w:rsidRPr="008D4AF8" w:rsidTr="0079238E">
        <w:trPr>
          <w:jc w:val="center"/>
        </w:trPr>
        <w:tc>
          <w:tcPr>
            <w:tcW w:w="405" w:type="dxa"/>
          </w:tcPr>
          <w:p w:rsidR="008B1F3E" w:rsidRPr="008D4AF8" w:rsidRDefault="008B1F3E" w:rsidP="00B81EE2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8D4AF8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2.</w:t>
            </w:r>
          </w:p>
        </w:tc>
        <w:tc>
          <w:tcPr>
            <w:tcW w:w="8809" w:type="dxa"/>
          </w:tcPr>
          <w:p w:rsidR="008B1F3E" w:rsidRPr="008D4AF8" w:rsidRDefault="008B1F3E" w:rsidP="006B52E9">
            <w:pPr>
              <w:pStyle w:val="FootnoteText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</w:tbl>
    <w:p w:rsidR="00567F26" w:rsidRPr="008D4AF8" w:rsidRDefault="00567F26" w:rsidP="00567F26">
      <w:pPr>
        <w:pStyle w:val="FootnoteText"/>
        <w:spacing w:before="240" w:after="120"/>
        <w:jc w:val="thaiDistribute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8D4AF8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หน่วยงานที่รับผิดชอบ : </w:t>
      </w:r>
      <w:r w:rsidRPr="008D4AF8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Pr="008D4AF8">
        <w:rPr>
          <w:rFonts w:ascii="TH SarabunPSK" w:hAnsi="TH SarabunPSK" w:cs="TH SarabunPSK"/>
          <w:color w:val="000000"/>
          <w:sz w:val="30"/>
          <w:szCs w:val="30"/>
          <w:cs/>
        </w:rPr>
        <w:t>กลุ่มงานการเงิน งบประมาณและบัญชี สำนักอำนวยการ กลุ่มติดตามและประเมินผล     ด้านนโยบายและงบประมาณอุดมศึกษา สำนักติดตามและประเมินผลอุดมศึกษา</w:t>
      </w:r>
    </w:p>
    <w:p w:rsidR="00845719" w:rsidRPr="008D4AF8" w:rsidRDefault="00845719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FE1A4B" w:rsidRPr="008D4AF8" w:rsidRDefault="00FE1A4B" w:rsidP="00FE1A4B">
      <w:pPr>
        <w:pStyle w:val="FootnoteText"/>
        <w:tabs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  <w:u w:val="dotted"/>
        </w:rPr>
      </w:pPr>
      <w:r w:rsidRPr="008D4AF8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ผู้กำกับดูแลตัวชี้วัด :</w:t>
      </w:r>
      <w:r w:rsidRPr="008D4AF8"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 w:rsidRPr="008D4AF8">
        <w:rPr>
          <w:rFonts w:ascii="TH SarabunPSK" w:hAnsi="TH SarabunPSK" w:cs="TH SarabunPSK"/>
          <w:color w:val="000000"/>
          <w:sz w:val="30"/>
          <w:szCs w:val="30"/>
          <w:u w:val="dotted"/>
          <w:cs/>
        </w:rPr>
        <w:tab/>
      </w:r>
      <w:r w:rsidRPr="008D4AF8">
        <w:rPr>
          <w:rFonts w:ascii="TH SarabunPSK" w:hAnsi="TH SarabunPSK" w:cs="TH SarabunPSK"/>
          <w:sz w:val="30"/>
          <w:szCs w:val="30"/>
          <w:cs/>
        </w:rPr>
        <w:tab/>
      </w:r>
      <w:r w:rsidRPr="008D4AF8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 w:rsidRPr="008D4AF8"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 w:rsidRPr="008D4AF8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8D4AF8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</w:p>
    <w:p w:rsidR="00A36F71" w:rsidRPr="008D4AF8" w:rsidRDefault="00FE1A4B" w:rsidP="005A7DDD">
      <w:pPr>
        <w:pStyle w:val="FootnoteText"/>
        <w:tabs>
          <w:tab w:val="left" w:pos="1418"/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  <w:u w:val="dotted"/>
        </w:rPr>
      </w:pPr>
      <w:r w:rsidRPr="008D4AF8">
        <w:rPr>
          <w:rFonts w:ascii="TH SarabunPSK" w:hAnsi="TH SarabunPSK" w:cs="TH SarabunPSK"/>
          <w:b/>
          <w:bCs/>
          <w:sz w:val="30"/>
          <w:szCs w:val="30"/>
          <w:cs/>
        </w:rPr>
        <w:t xml:space="preserve">ผู้จัดเก็บข้อมูล : </w:t>
      </w:r>
      <w:r w:rsidRPr="008D4AF8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8D4AF8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8D4AF8">
        <w:rPr>
          <w:rFonts w:ascii="TH SarabunPSK" w:hAnsi="TH SarabunPSK" w:cs="TH SarabunPSK" w:hint="cs"/>
          <w:color w:val="000000"/>
          <w:sz w:val="30"/>
          <w:szCs w:val="30"/>
          <w:u w:val="dotted"/>
          <w:cs/>
        </w:rPr>
        <w:tab/>
      </w:r>
      <w:r w:rsidRPr="008D4AF8"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 w:rsidRPr="008D4AF8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 w:rsidRPr="008D4AF8"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 w:rsidRPr="008D4AF8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8D4AF8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</w:p>
    <w:sectPr w:rsidR="00A36F71" w:rsidRPr="008D4AF8" w:rsidSect="008611A5">
      <w:headerReference w:type="default" r:id="rId8"/>
      <w:footerReference w:type="even" r:id="rId9"/>
      <w:pgSz w:w="11906" w:h="16838"/>
      <w:pgMar w:top="1560" w:right="1304" w:bottom="1134" w:left="1418" w:header="720" w:footer="720" w:gutter="0"/>
      <w:pgNumType w:start="25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C7555" w:rsidRDefault="000C7555">
      <w:r>
        <w:separator/>
      </w:r>
    </w:p>
  </w:endnote>
  <w:endnote w:type="continuationSeparator" w:id="0">
    <w:p w:rsidR="000C7555" w:rsidRDefault="000C75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1E12" w:rsidRDefault="00801E12" w:rsidP="00B1418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01E12" w:rsidRDefault="00801E1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C7555" w:rsidRDefault="000C7555">
      <w:r>
        <w:separator/>
      </w:r>
    </w:p>
  </w:footnote>
  <w:footnote w:type="continuationSeparator" w:id="0">
    <w:p w:rsidR="000C7555" w:rsidRDefault="000C75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1526" w:rsidRDefault="00A84D31" w:rsidP="008611A5">
    <w:pPr>
      <w:pStyle w:val="Header"/>
      <w:spacing w:before="120"/>
      <w:ind w:left="142" w:right="112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4753144A" wp14:editId="593E36D2">
              <wp:simplePos x="0" y="0"/>
              <wp:positionH relativeFrom="column">
                <wp:posOffset>-447675</wp:posOffset>
              </wp:positionH>
              <wp:positionV relativeFrom="paragraph">
                <wp:posOffset>-84455</wp:posOffset>
              </wp:positionV>
              <wp:extent cx="6333490" cy="457200"/>
              <wp:effectExtent l="9525" t="1270" r="635" b="0"/>
              <wp:wrapNone/>
              <wp:docPr id="1" name="Group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4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5418B" w:rsidRDefault="001A1526" w:rsidP="004050B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 xml:space="preserve"> รายละเอียดตัวชี้วัด</w:t>
                            </w:r>
                            <w:r w:rsidR="0093499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ตามคำรับรอง</w:t>
                            </w: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การปฏิบัติราชการ</w:t>
                            </w:r>
                            <w:r w:rsidR="0093499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45418B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สำนักประสานและส่งเริมกิจการอุดมศึกษา</w:t>
                            </w:r>
                          </w:p>
                          <w:p w:rsidR="001A1526" w:rsidRDefault="001A1526" w:rsidP="004050B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E9719A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8A3FB0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2</w:t>
                            </w:r>
                          </w:p>
                          <w:p w:rsidR="00182299" w:rsidRPr="00F56C5D" w:rsidRDefault="00182299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5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6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753144A" id="Group 3" o:spid="_x0000_s1026" style="position:absolute;left:0;text-align:left;margin-left:-35.25pt;margin-top:-6.65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45418B" w:rsidRDefault="001A1526" w:rsidP="004050B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 xml:space="preserve"> รายละเอียดตัวชี้วัด</w:t>
                      </w:r>
                      <w:r w:rsidR="00934994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ตามคำรับรอง</w:t>
                      </w: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การปฏิบัติราชการ</w:t>
                      </w:r>
                      <w:r w:rsidR="00934994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45418B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สำนักประสานและส่งเริมกิจการอุดมศึกษา</w:t>
                      </w:r>
                    </w:p>
                    <w:p w:rsidR="001A1526" w:rsidRDefault="001A1526" w:rsidP="004050B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E9719A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8A3FB0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2</w:t>
                      </w:r>
                    </w:p>
                    <w:p w:rsidR="00182299" w:rsidRPr="00F56C5D" w:rsidRDefault="00182299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5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6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A1526" w:rsidRDefault="001A1526" w:rsidP="008611A5">
    <w:pPr>
      <w:pStyle w:val="Header"/>
      <w:pBdr>
        <w:bottom w:val="single" w:sz="4" w:space="1" w:color="auto"/>
      </w:pBdr>
      <w:tabs>
        <w:tab w:val="clear" w:pos="4153"/>
        <w:tab w:val="left" w:pos="8306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9105B"/>
    <w:multiLevelType w:val="hybridMultilevel"/>
    <w:tmpl w:val="8AB24FFA"/>
    <w:lvl w:ilvl="0" w:tplc="CF522504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1" w15:restartNumberingAfterBreak="0">
    <w:nsid w:val="05A37842"/>
    <w:multiLevelType w:val="hybridMultilevel"/>
    <w:tmpl w:val="8DCA20D6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3B2230"/>
    <w:multiLevelType w:val="hybridMultilevel"/>
    <w:tmpl w:val="AF303E28"/>
    <w:lvl w:ilvl="0" w:tplc="61F8E848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4" w15:restartNumberingAfterBreak="0">
    <w:nsid w:val="415A5F50"/>
    <w:multiLevelType w:val="hybridMultilevel"/>
    <w:tmpl w:val="AB9CFEE4"/>
    <w:lvl w:ilvl="0" w:tplc="F66AFBAC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2DC1429"/>
    <w:multiLevelType w:val="hybridMultilevel"/>
    <w:tmpl w:val="1C1264F6"/>
    <w:lvl w:ilvl="0" w:tplc="04090001">
      <w:start w:val="1"/>
      <w:numFmt w:val="bullet"/>
      <w:lvlText w:val=""/>
      <w:lvlJc w:val="left"/>
      <w:pPr>
        <w:tabs>
          <w:tab w:val="num" w:pos="1334"/>
        </w:tabs>
        <w:ind w:left="1334" w:hanging="360"/>
      </w:pPr>
      <w:rPr>
        <w:rFonts w:ascii="Symbol" w:hAnsi="Symbol" w:hint="default"/>
        <w:sz w:val="32"/>
      </w:rPr>
    </w:lvl>
    <w:lvl w:ilvl="1" w:tplc="8B8859AA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32"/>
        <w:szCs w:val="72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3"/>
  </w:num>
  <w:num w:numId="5">
    <w:abstractNumId w:val="4"/>
  </w:num>
  <w:num w:numId="6">
    <w:abstractNumId w:val="2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2299"/>
    <w:rsid w:val="000074FA"/>
    <w:rsid w:val="00007690"/>
    <w:rsid w:val="00055E87"/>
    <w:rsid w:val="00060446"/>
    <w:rsid w:val="00061DAA"/>
    <w:rsid w:val="00076886"/>
    <w:rsid w:val="000903B2"/>
    <w:rsid w:val="00094BDC"/>
    <w:rsid w:val="000A47B4"/>
    <w:rsid w:val="000B4DAA"/>
    <w:rsid w:val="000B7569"/>
    <w:rsid w:val="000B7D25"/>
    <w:rsid w:val="000C5040"/>
    <w:rsid w:val="000C7555"/>
    <w:rsid w:val="000D2D21"/>
    <w:rsid w:val="000D6710"/>
    <w:rsid w:val="000E73A4"/>
    <w:rsid w:val="000F20E0"/>
    <w:rsid w:val="00104A52"/>
    <w:rsid w:val="001107D0"/>
    <w:rsid w:val="00115F9C"/>
    <w:rsid w:val="00122E08"/>
    <w:rsid w:val="0013787B"/>
    <w:rsid w:val="00151E81"/>
    <w:rsid w:val="001541B8"/>
    <w:rsid w:val="00182299"/>
    <w:rsid w:val="001837C8"/>
    <w:rsid w:val="00184C20"/>
    <w:rsid w:val="001A1526"/>
    <w:rsid w:val="001B35AB"/>
    <w:rsid w:val="001C05D3"/>
    <w:rsid w:val="001C1485"/>
    <w:rsid w:val="001D7BC3"/>
    <w:rsid w:val="001E4279"/>
    <w:rsid w:val="001F4B09"/>
    <w:rsid w:val="00200DBD"/>
    <w:rsid w:val="00201B1E"/>
    <w:rsid w:val="0021221B"/>
    <w:rsid w:val="00241184"/>
    <w:rsid w:val="0026702E"/>
    <w:rsid w:val="002741F9"/>
    <w:rsid w:val="0027645C"/>
    <w:rsid w:val="00297958"/>
    <w:rsid w:val="002B1B75"/>
    <w:rsid w:val="002C29E1"/>
    <w:rsid w:val="002C3150"/>
    <w:rsid w:val="002E4335"/>
    <w:rsid w:val="002F1F36"/>
    <w:rsid w:val="002F5233"/>
    <w:rsid w:val="00302AEC"/>
    <w:rsid w:val="00304585"/>
    <w:rsid w:val="00310929"/>
    <w:rsid w:val="00311882"/>
    <w:rsid w:val="003176C6"/>
    <w:rsid w:val="00332EFE"/>
    <w:rsid w:val="003442D0"/>
    <w:rsid w:val="003B6858"/>
    <w:rsid w:val="003C1567"/>
    <w:rsid w:val="003C507F"/>
    <w:rsid w:val="003D079B"/>
    <w:rsid w:val="003F2C9C"/>
    <w:rsid w:val="003F35B6"/>
    <w:rsid w:val="0040051C"/>
    <w:rsid w:val="004050B5"/>
    <w:rsid w:val="00416FDA"/>
    <w:rsid w:val="004224B5"/>
    <w:rsid w:val="004316E0"/>
    <w:rsid w:val="00437727"/>
    <w:rsid w:val="00443E4F"/>
    <w:rsid w:val="0045418B"/>
    <w:rsid w:val="00456768"/>
    <w:rsid w:val="004611B5"/>
    <w:rsid w:val="00461DC3"/>
    <w:rsid w:val="00464E69"/>
    <w:rsid w:val="004744F1"/>
    <w:rsid w:val="00485CA3"/>
    <w:rsid w:val="0049385A"/>
    <w:rsid w:val="004C0CF1"/>
    <w:rsid w:val="004C6127"/>
    <w:rsid w:val="004D2C54"/>
    <w:rsid w:val="004D3D8B"/>
    <w:rsid w:val="004D6680"/>
    <w:rsid w:val="004F53EB"/>
    <w:rsid w:val="0050582F"/>
    <w:rsid w:val="005078FB"/>
    <w:rsid w:val="00507CBA"/>
    <w:rsid w:val="00521DFB"/>
    <w:rsid w:val="00521F5B"/>
    <w:rsid w:val="0052436C"/>
    <w:rsid w:val="0054528C"/>
    <w:rsid w:val="00547BEF"/>
    <w:rsid w:val="00547D2B"/>
    <w:rsid w:val="005640B8"/>
    <w:rsid w:val="00567F26"/>
    <w:rsid w:val="00587B5A"/>
    <w:rsid w:val="00587CF0"/>
    <w:rsid w:val="00597495"/>
    <w:rsid w:val="005A10BB"/>
    <w:rsid w:val="005A7DDD"/>
    <w:rsid w:val="005A7EF0"/>
    <w:rsid w:val="005B7E48"/>
    <w:rsid w:val="005D003E"/>
    <w:rsid w:val="005F65F5"/>
    <w:rsid w:val="00600032"/>
    <w:rsid w:val="00610B8A"/>
    <w:rsid w:val="00630FD2"/>
    <w:rsid w:val="00637ECE"/>
    <w:rsid w:val="00667ECD"/>
    <w:rsid w:val="006761C4"/>
    <w:rsid w:val="00695122"/>
    <w:rsid w:val="006B52E9"/>
    <w:rsid w:val="006B7452"/>
    <w:rsid w:val="006D01A2"/>
    <w:rsid w:val="006E551E"/>
    <w:rsid w:val="00700C8C"/>
    <w:rsid w:val="00705118"/>
    <w:rsid w:val="007110F7"/>
    <w:rsid w:val="00717B0A"/>
    <w:rsid w:val="00720222"/>
    <w:rsid w:val="0072754E"/>
    <w:rsid w:val="00752232"/>
    <w:rsid w:val="00777A4A"/>
    <w:rsid w:val="007859A3"/>
    <w:rsid w:val="0079238E"/>
    <w:rsid w:val="00793F0B"/>
    <w:rsid w:val="007A3B8C"/>
    <w:rsid w:val="007B2505"/>
    <w:rsid w:val="007C364A"/>
    <w:rsid w:val="007D4947"/>
    <w:rsid w:val="007F13DC"/>
    <w:rsid w:val="00801E12"/>
    <w:rsid w:val="00813B8A"/>
    <w:rsid w:val="008353E7"/>
    <w:rsid w:val="00840204"/>
    <w:rsid w:val="00845719"/>
    <w:rsid w:val="00846D3E"/>
    <w:rsid w:val="008611A5"/>
    <w:rsid w:val="008641F1"/>
    <w:rsid w:val="008768EE"/>
    <w:rsid w:val="00877E54"/>
    <w:rsid w:val="008807EA"/>
    <w:rsid w:val="008A3FB0"/>
    <w:rsid w:val="008B1F3E"/>
    <w:rsid w:val="008B44FD"/>
    <w:rsid w:val="008C3822"/>
    <w:rsid w:val="008D4AF8"/>
    <w:rsid w:val="008D67D6"/>
    <w:rsid w:val="008F26C0"/>
    <w:rsid w:val="008F286F"/>
    <w:rsid w:val="00902976"/>
    <w:rsid w:val="00910BA3"/>
    <w:rsid w:val="00911880"/>
    <w:rsid w:val="0092154B"/>
    <w:rsid w:val="00934994"/>
    <w:rsid w:val="00936CD7"/>
    <w:rsid w:val="00943E5E"/>
    <w:rsid w:val="00953BAC"/>
    <w:rsid w:val="00977DAC"/>
    <w:rsid w:val="00991171"/>
    <w:rsid w:val="009A3E92"/>
    <w:rsid w:val="009A7E64"/>
    <w:rsid w:val="009D17C9"/>
    <w:rsid w:val="009D55C4"/>
    <w:rsid w:val="009E3C66"/>
    <w:rsid w:val="00A02EE4"/>
    <w:rsid w:val="00A13B5A"/>
    <w:rsid w:val="00A30BA2"/>
    <w:rsid w:val="00A36F71"/>
    <w:rsid w:val="00A645B0"/>
    <w:rsid w:val="00A65481"/>
    <w:rsid w:val="00A66ADB"/>
    <w:rsid w:val="00A742A2"/>
    <w:rsid w:val="00A830FE"/>
    <w:rsid w:val="00A84D31"/>
    <w:rsid w:val="00AB62D0"/>
    <w:rsid w:val="00AB70C6"/>
    <w:rsid w:val="00AC30AE"/>
    <w:rsid w:val="00AC54C1"/>
    <w:rsid w:val="00AF24D3"/>
    <w:rsid w:val="00AF274B"/>
    <w:rsid w:val="00B14187"/>
    <w:rsid w:val="00B43C6F"/>
    <w:rsid w:val="00B571C9"/>
    <w:rsid w:val="00B617AC"/>
    <w:rsid w:val="00B70B70"/>
    <w:rsid w:val="00B71294"/>
    <w:rsid w:val="00B766CD"/>
    <w:rsid w:val="00B81EE2"/>
    <w:rsid w:val="00B83816"/>
    <w:rsid w:val="00B85EE6"/>
    <w:rsid w:val="00B9116A"/>
    <w:rsid w:val="00B926A0"/>
    <w:rsid w:val="00B96DA7"/>
    <w:rsid w:val="00BB0DEA"/>
    <w:rsid w:val="00BB45C5"/>
    <w:rsid w:val="00BC64F8"/>
    <w:rsid w:val="00BD7A20"/>
    <w:rsid w:val="00BF37CD"/>
    <w:rsid w:val="00C148B8"/>
    <w:rsid w:val="00C30715"/>
    <w:rsid w:val="00C44E71"/>
    <w:rsid w:val="00C55FFC"/>
    <w:rsid w:val="00C7208E"/>
    <w:rsid w:val="00C76612"/>
    <w:rsid w:val="00CA39A9"/>
    <w:rsid w:val="00CA7B36"/>
    <w:rsid w:val="00CC5352"/>
    <w:rsid w:val="00CD38CE"/>
    <w:rsid w:val="00CD78F8"/>
    <w:rsid w:val="00CE0F73"/>
    <w:rsid w:val="00CE20F2"/>
    <w:rsid w:val="00CF0663"/>
    <w:rsid w:val="00CF0F71"/>
    <w:rsid w:val="00D07C14"/>
    <w:rsid w:val="00D12C37"/>
    <w:rsid w:val="00D13030"/>
    <w:rsid w:val="00D16FCD"/>
    <w:rsid w:val="00D1783A"/>
    <w:rsid w:val="00D370F2"/>
    <w:rsid w:val="00D52CF5"/>
    <w:rsid w:val="00D64E38"/>
    <w:rsid w:val="00D91ED9"/>
    <w:rsid w:val="00D96F6C"/>
    <w:rsid w:val="00DF27F4"/>
    <w:rsid w:val="00DF7BCF"/>
    <w:rsid w:val="00E022D9"/>
    <w:rsid w:val="00E06205"/>
    <w:rsid w:val="00E13E33"/>
    <w:rsid w:val="00E1638A"/>
    <w:rsid w:val="00E35685"/>
    <w:rsid w:val="00E674BB"/>
    <w:rsid w:val="00E74B6F"/>
    <w:rsid w:val="00E778A6"/>
    <w:rsid w:val="00E831FC"/>
    <w:rsid w:val="00E96E8F"/>
    <w:rsid w:val="00E9719A"/>
    <w:rsid w:val="00EA2EA3"/>
    <w:rsid w:val="00EA3509"/>
    <w:rsid w:val="00EB1BCC"/>
    <w:rsid w:val="00EB26D7"/>
    <w:rsid w:val="00EC685B"/>
    <w:rsid w:val="00ED08E0"/>
    <w:rsid w:val="00EE1D2B"/>
    <w:rsid w:val="00EE3A33"/>
    <w:rsid w:val="00EF18BE"/>
    <w:rsid w:val="00EF230B"/>
    <w:rsid w:val="00F030C1"/>
    <w:rsid w:val="00F0326E"/>
    <w:rsid w:val="00F16B25"/>
    <w:rsid w:val="00F334C2"/>
    <w:rsid w:val="00F42CDE"/>
    <w:rsid w:val="00F52142"/>
    <w:rsid w:val="00F52DFC"/>
    <w:rsid w:val="00F56C5D"/>
    <w:rsid w:val="00F720F0"/>
    <w:rsid w:val="00F77E85"/>
    <w:rsid w:val="00F833B5"/>
    <w:rsid w:val="00FA0E73"/>
    <w:rsid w:val="00FA3644"/>
    <w:rsid w:val="00FB0F99"/>
    <w:rsid w:val="00FE1A4B"/>
    <w:rsid w:val="00FE55C1"/>
    <w:rsid w:val="00FF2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40B9FA34"/>
  <w15:docId w15:val="{A2714006-1EA3-4A49-B05A-B6EDF8C2BB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7A4A"/>
    <w:rPr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77A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rsid w:val="00777A4A"/>
    <w:rPr>
      <w:rFonts w:ascii="MS Sans Serif" w:hAnsi="MS Sans Serif" w:cs="Cordia New"/>
      <w:sz w:val="28"/>
    </w:rPr>
  </w:style>
  <w:style w:type="paragraph" w:styleId="Header">
    <w:name w:val="header"/>
    <w:basedOn w:val="Normal"/>
    <w:link w:val="HeaderChar"/>
    <w:uiPriority w:val="99"/>
    <w:rsid w:val="00777A4A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801E12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801E12"/>
  </w:style>
  <w:style w:type="character" w:customStyle="1" w:styleId="FootnoteTextChar">
    <w:name w:val="Footnote Text Char"/>
    <w:link w:val="FootnoteText"/>
    <w:rsid w:val="00E778A6"/>
    <w:rPr>
      <w:rFonts w:ascii="MS Sans Serif" w:hAnsi="MS Sans Serif" w:cs="Cordia New"/>
      <w:sz w:val="28"/>
      <w:szCs w:val="28"/>
    </w:rPr>
  </w:style>
  <w:style w:type="character" w:customStyle="1" w:styleId="HeaderChar">
    <w:name w:val="Header Char"/>
    <w:link w:val="Header"/>
    <w:uiPriority w:val="99"/>
    <w:rsid w:val="001A1526"/>
    <w:rPr>
      <w:sz w:val="24"/>
      <w:szCs w:val="28"/>
    </w:rPr>
  </w:style>
  <w:style w:type="paragraph" w:styleId="BalloonText">
    <w:name w:val="Balloon Text"/>
    <w:basedOn w:val="Normal"/>
    <w:link w:val="BalloonTextChar"/>
    <w:rsid w:val="001A1526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A1526"/>
    <w:rPr>
      <w:rFonts w:ascii="Tahoma" w:hAnsi="Tahoma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255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6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6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2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ungnapa.put\Desktop\&#3619;&#3634;&#3618;&#3621;&#3632;&#3648;&#3629;&#3637;&#3618;&#3604;&#3605;&#3633;&#3623;&#3594;&#3637;&#3657;&#3623;&#3633;&#3604;%20&#3611;&#3637;60\&#3585;&#3614;&#3619;\&#3605;&#3633;&#3623;&#3594;&#3637;&#3657;&#3623;&#3633;&#3604;&#3607;&#3637;&#3656;%204%20&#3619;&#3657;&#3629;&#3618;&#3621;&#3632;&#3586;&#3629;&#3591;&#3585;&#3634;&#3619;&#3648;&#3610;&#3636;&#3585;&#3592;&#3656;&#3634;&#3618;&#3648;&#3591;&#3636;&#3609;&#3591;&#3610;&#3611;&#3619;&#3632;&#3617;&#3634;&#3603;&#3651;&#3609;&#3616;&#3634;&#3614;&#3619;&#3623;&#3617;&#3619;&#3634;&#3618;&#3652;&#3605;&#3619;&#3617;&#3634;&#3626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3550B9-88B4-4094-8036-F7D03D68DA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 4 ร้อยละของการเบิกจ่ายเงินงบประมาณในภาพรวมรายไตรมาส</Template>
  <TotalTime>5</TotalTime>
  <Pages>1</Pages>
  <Words>266</Words>
  <Characters>1089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รุ่งนภา พุฒกลั่น</dc:creator>
  <cp:lastModifiedBy>ศุภลักษณ์ พรมประทีป</cp:lastModifiedBy>
  <cp:revision>16</cp:revision>
  <cp:lastPrinted>2015-01-19T07:15:00Z</cp:lastPrinted>
  <dcterms:created xsi:type="dcterms:W3CDTF">2017-01-06T08:28:00Z</dcterms:created>
  <dcterms:modified xsi:type="dcterms:W3CDTF">2018-12-03T04:19:00Z</dcterms:modified>
</cp:coreProperties>
</file>